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111C585B" w:rsidR="00C233F3" w:rsidRDefault="006865F2" w:rsidP="00C233F3">
      <w:pPr>
        <w:autoSpaceDE w:val="0"/>
        <w:autoSpaceDN w:val="0"/>
        <w:adjustRightInd w:val="0"/>
        <w:spacing w:after="0"/>
        <w:rPr>
          <w:rFonts w:ascii="Arial" w:hAnsi="Arial" w:cs="Arial"/>
          <w:b/>
          <w:sz w:val="20"/>
          <w:szCs w:val="20"/>
        </w:rPr>
      </w:pPr>
      <w:r>
        <w:rPr>
          <w:rFonts w:ascii="Arial" w:hAnsi="Arial" w:cs="Arial"/>
          <w:b/>
          <w:sz w:val="20"/>
          <w:szCs w:val="20"/>
        </w:rPr>
        <w:t>August</w:t>
      </w:r>
      <w:r w:rsidR="00846C40">
        <w:rPr>
          <w:rFonts w:ascii="Arial" w:hAnsi="Arial" w:cs="Arial"/>
          <w:b/>
          <w:sz w:val="20"/>
          <w:szCs w:val="20"/>
        </w:rPr>
        <w:t xml:space="preserve"> 2026</w:t>
      </w:r>
    </w:p>
    <w:p w14:paraId="2A48A523" w14:textId="77777777" w:rsidR="00CC4269" w:rsidRDefault="00CC4269" w:rsidP="00CC4269">
      <w:pPr>
        <w:autoSpaceDE w:val="0"/>
        <w:autoSpaceDN w:val="0"/>
        <w:adjustRightInd w:val="0"/>
        <w:spacing w:after="0"/>
        <w:rPr>
          <w:rFonts w:ascii="Arial" w:hAnsi="Arial" w:cs="Arial"/>
          <w:sz w:val="20"/>
          <w:szCs w:val="20"/>
        </w:rPr>
      </w:pPr>
    </w:p>
    <w:p w14:paraId="3FF40BF4" w14:textId="77777777" w:rsidR="00CC4269" w:rsidRDefault="00CC4269" w:rsidP="00CC4269">
      <w:pPr>
        <w:autoSpaceDE w:val="0"/>
        <w:autoSpaceDN w:val="0"/>
        <w:adjustRightInd w:val="0"/>
        <w:spacing w:after="0"/>
        <w:rPr>
          <w:rFonts w:ascii="Arial" w:hAnsi="Arial" w:cs="Arial"/>
          <w:sz w:val="20"/>
          <w:szCs w:val="20"/>
        </w:rPr>
      </w:pPr>
    </w:p>
    <w:p w14:paraId="107B5A1F" w14:textId="77777777" w:rsidR="00CC4269" w:rsidRDefault="00CC4269" w:rsidP="00CC4269">
      <w:pPr>
        <w:autoSpaceDE w:val="0"/>
        <w:autoSpaceDN w:val="0"/>
        <w:adjustRightInd w:val="0"/>
        <w:spacing w:after="0"/>
        <w:rPr>
          <w:rFonts w:ascii="Arial" w:hAnsi="Arial" w:cs="Arial"/>
          <w:sz w:val="20"/>
          <w:szCs w:val="20"/>
        </w:rPr>
      </w:pPr>
    </w:p>
    <w:p w14:paraId="673D1FDD" w14:textId="77777777" w:rsidR="00F5059A" w:rsidRDefault="00F5059A" w:rsidP="00F5059A">
      <w:pPr>
        <w:rPr>
          <w:rFonts w:ascii="Arial" w:hAnsi="Arial" w:cs="Arial"/>
        </w:rPr>
      </w:pPr>
    </w:p>
    <w:p w14:paraId="40E317FB" w14:textId="77777777" w:rsidR="00D924C0" w:rsidRPr="00D924C0" w:rsidRDefault="00D924C0" w:rsidP="00D924C0">
      <w:pPr>
        <w:rPr>
          <w:rFonts w:ascii="Arial" w:hAnsi="Arial" w:cs="Arial"/>
          <w:b/>
          <w:bCs/>
        </w:rPr>
      </w:pPr>
      <w:r w:rsidRPr="00D924C0">
        <w:rPr>
          <w:rFonts w:ascii="Arial" w:hAnsi="Arial" w:cs="Arial"/>
          <w:b/>
          <w:bCs/>
        </w:rPr>
        <w:t xml:space="preserve">Werkzeugsystem für </w:t>
      </w:r>
      <w:proofErr w:type="spellStart"/>
      <w:r w:rsidRPr="00D924C0">
        <w:rPr>
          <w:rFonts w:ascii="Arial" w:hAnsi="Arial" w:cs="Arial"/>
          <w:b/>
          <w:bCs/>
        </w:rPr>
        <w:t>Escomatic</w:t>
      </w:r>
      <w:proofErr w:type="spellEnd"/>
      <w:r w:rsidRPr="00D924C0">
        <w:rPr>
          <w:rFonts w:ascii="Arial" w:hAnsi="Arial" w:cs="Arial"/>
          <w:b/>
          <w:bCs/>
        </w:rPr>
        <w:t>-Maschinen</w:t>
      </w:r>
    </w:p>
    <w:p w14:paraId="631BC2E3" w14:textId="77777777" w:rsidR="00D924C0" w:rsidRPr="00D924C0" w:rsidRDefault="00D924C0" w:rsidP="00D924C0">
      <w:pPr>
        <w:rPr>
          <w:rFonts w:ascii="Arial" w:hAnsi="Arial" w:cs="Arial"/>
        </w:rPr>
      </w:pPr>
      <w:r w:rsidRPr="00D924C0">
        <w:rPr>
          <w:rFonts w:ascii="Arial" w:hAnsi="Arial" w:cs="Arial"/>
        </w:rPr>
        <w:t xml:space="preserve">Mit dem Werkzeugsystem Typ S271 erweitert die Paul Horn GmbH ihr Programm um eine Werkzeuglösung für </w:t>
      </w:r>
      <w:proofErr w:type="spellStart"/>
      <w:r w:rsidRPr="00D924C0">
        <w:rPr>
          <w:rFonts w:ascii="Arial" w:hAnsi="Arial" w:cs="Arial"/>
        </w:rPr>
        <w:t>Escomatic</w:t>
      </w:r>
      <w:proofErr w:type="spellEnd"/>
      <w:r w:rsidRPr="00D924C0">
        <w:rPr>
          <w:rFonts w:ascii="Arial" w:hAnsi="Arial" w:cs="Arial"/>
        </w:rPr>
        <w:t>-Drehautomaten. Das System umfasst aufeinander abgestimmte Klemmhalter und präzisionsgeschliffene Schneidplatten für die verschiedenen Maschinenbaureihen. Die Trägerwerkzeuge verfügen über eine an den jeweiligen Maschinentyp angepasste Schnittstelle und lassen sich in die Drehwerkzeugköpfe der Maschinen integrieren. Die Schneidplatten sind wahlweise mit feinstgeschliffener Spanleitstufe oder in µ-finish-Ausführung erhältlich. Für hohe Prozesssicherheit setzt Horn auf die bekannte ES1-HiPIMS-Beschichtung. Durch ihre geringe Schichtdicke bleiben die Schneidkanten scharf und eignen sich für die Bearbeitung kleiner Präzisionsteile.</w:t>
      </w:r>
    </w:p>
    <w:p w14:paraId="23432970" w14:textId="646FF20B" w:rsidR="00D63A63" w:rsidRPr="00F5059A" w:rsidRDefault="00D924C0" w:rsidP="00F5059A">
      <w:pPr>
        <w:rPr>
          <w:rFonts w:ascii="Arial" w:hAnsi="Arial" w:cs="Arial"/>
        </w:rPr>
      </w:pPr>
      <w:proofErr w:type="spellStart"/>
      <w:r w:rsidRPr="00D924C0">
        <w:rPr>
          <w:rFonts w:ascii="Arial" w:hAnsi="Arial" w:cs="Arial"/>
        </w:rPr>
        <w:t>Escomatic</w:t>
      </w:r>
      <w:proofErr w:type="spellEnd"/>
      <w:r w:rsidRPr="00D924C0">
        <w:rPr>
          <w:rFonts w:ascii="Arial" w:hAnsi="Arial" w:cs="Arial"/>
        </w:rPr>
        <w:t xml:space="preserve">-Drehautomaten arbeiten nach einem anderen Prinzip als konventionelle Lang- oder Kurzdrehmaschinen. Während das Rohmaterial stillsteht, rotiert das komplette Werkzeugpaket um das Werkstück. Das Verfahren eignet sich insbesondere für die wirtschaftliche Fertigung kleiner Bauteile in hohen Stückzahlen. Typische Anwendungen finden sich in der </w:t>
      </w:r>
      <w:proofErr w:type="spellStart"/>
      <w:r w:rsidRPr="00D924C0">
        <w:rPr>
          <w:rFonts w:ascii="Arial" w:hAnsi="Arial" w:cs="Arial"/>
        </w:rPr>
        <w:t>Steckverbinderfertigung</w:t>
      </w:r>
      <w:proofErr w:type="spellEnd"/>
      <w:r w:rsidRPr="00D924C0">
        <w:rPr>
          <w:rFonts w:ascii="Arial" w:hAnsi="Arial" w:cs="Arial"/>
        </w:rPr>
        <w:t>, der Automobilindustrie, der Elektronik, der Medizintechnik sowie der Uhrenindustrie. Das Horn-Programm deckt die gängigen D- und NM-Maschinenbaureihen ab. Neben Standard-Schneidplatten gehören auch beschichtete Rohlinge zum Sortiment. Anwender können diese für Versuche oder Kleinserien individuell schleifen und an ihre Bearbeitungsaufgabe anpassen. Auch Sonderschneidplatten in verschiedenen Formen können dank des Greenline-Prozesses in kurzer Zeit nach Kundenwunsch gefertigt und geliefert werden.</w:t>
      </w:r>
    </w:p>
    <w:p w14:paraId="62997278" w14:textId="689634A6" w:rsidR="00F5059A" w:rsidRDefault="00D924C0" w:rsidP="00F5059A">
      <w:pPr>
        <w:rPr>
          <w:rFonts w:ascii="Arial" w:hAnsi="Arial" w:cs="Arial"/>
          <w:i/>
        </w:rPr>
      </w:pPr>
      <w:r>
        <w:rPr>
          <w:rFonts w:ascii="Arial" w:hAnsi="Arial" w:cs="Arial"/>
          <w:i/>
        </w:rPr>
        <w:t xml:space="preserve">1.622 </w:t>
      </w:r>
      <w:r w:rsidR="00EC1656" w:rsidRPr="00EC1656">
        <w:rPr>
          <w:rFonts w:ascii="Arial" w:hAnsi="Arial" w:cs="Arial"/>
          <w:i/>
        </w:rPr>
        <w:t>Zeichen inkl. Leerzeichen</w:t>
      </w:r>
    </w:p>
    <w:p w14:paraId="255B2F61" w14:textId="363565DB" w:rsidR="00C47E64" w:rsidRDefault="00C47E64" w:rsidP="00F5059A">
      <w:pPr>
        <w:rPr>
          <w:rFonts w:ascii="Arial" w:hAnsi="Arial" w:cs="Arial"/>
          <w:i/>
        </w:rPr>
      </w:pPr>
    </w:p>
    <w:p w14:paraId="39915AF0" w14:textId="185A7937" w:rsidR="00C47E64" w:rsidRDefault="00C47E64" w:rsidP="00F5059A">
      <w:pPr>
        <w:rPr>
          <w:rFonts w:ascii="Arial" w:hAnsi="Arial" w:cs="Arial"/>
          <w:i/>
        </w:rPr>
      </w:pPr>
    </w:p>
    <w:p w14:paraId="61E8E628" w14:textId="77777777" w:rsidR="00C47E64" w:rsidRPr="00EC1656" w:rsidRDefault="00C47E64" w:rsidP="00F5059A">
      <w:pPr>
        <w:rPr>
          <w:rFonts w:ascii="Arial" w:hAnsi="Arial" w:cs="Arial"/>
          <w:i/>
        </w:rPr>
      </w:pPr>
    </w:p>
    <w:p w14:paraId="33C95C0E" w14:textId="553AB1BC" w:rsidR="00F5059A" w:rsidRPr="00F5059A" w:rsidRDefault="00ED1303" w:rsidP="00F5059A">
      <w:pPr>
        <w:rPr>
          <w:rFonts w:ascii="Arial" w:hAnsi="Arial" w:cs="Arial"/>
        </w:rPr>
      </w:pPr>
      <w:r>
        <w:rPr>
          <w:noProof/>
        </w:rPr>
        <w:lastRenderedPageBreak/>
        <w:drawing>
          <wp:inline distT="0" distB="0" distL="0" distR="0" wp14:anchorId="0D7980AF" wp14:editId="2A0321F6">
            <wp:extent cx="1628775" cy="2438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r w:rsidR="00F5059A">
        <w:rPr>
          <w:rFonts w:ascii="Arial" w:hAnsi="Arial" w:cs="Arial"/>
        </w:rPr>
        <w:tab/>
      </w:r>
      <w:r w:rsidR="00D34146">
        <w:rPr>
          <w:rFonts w:ascii="Arial" w:hAnsi="Arial" w:cs="Arial"/>
        </w:rPr>
        <w:tab/>
      </w:r>
    </w:p>
    <w:p w14:paraId="4EDD6598" w14:textId="0A945C79" w:rsidR="00D63A63" w:rsidRDefault="00F5059A" w:rsidP="00F5059A">
      <w:pPr>
        <w:rPr>
          <w:rFonts w:ascii="Arial" w:hAnsi="Arial" w:cs="Arial"/>
        </w:rPr>
      </w:pPr>
      <w:r w:rsidRPr="00F5059A">
        <w:rPr>
          <w:rFonts w:ascii="Arial" w:hAnsi="Arial" w:cs="Arial"/>
        </w:rPr>
        <w:t>BU</w:t>
      </w:r>
      <w:r w:rsidR="00D63A63">
        <w:rPr>
          <w:rFonts w:ascii="Arial" w:hAnsi="Arial" w:cs="Arial"/>
        </w:rPr>
        <w:t>:</w:t>
      </w:r>
      <w:r w:rsidR="00C47E64">
        <w:rPr>
          <w:rFonts w:ascii="Arial" w:hAnsi="Arial" w:cs="Arial"/>
        </w:rPr>
        <w:t xml:space="preserve"> </w:t>
      </w:r>
      <w:r w:rsidR="00C47E64" w:rsidRPr="00C47E64">
        <w:rPr>
          <w:rFonts w:ascii="Arial" w:hAnsi="Arial" w:cs="Arial"/>
        </w:rPr>
        <w:t xml:space="preserve">Mit dem Werkzeugsystem Typ S271 erweitert Horn sein Portfolio um eine Lösung für </w:t>
      </w:r>
      <w:proofErr w:type="spellStart"/>
      <w:r w:rsidR="00C47E64" w:rsidRPr="00C47E64">
        <w:rPr>
          <w:rFonts w:ascii="Arial" w:hAnsi="Arial" w:cs="Arial"/>
        </w:rPr>
        <w:t>Escomatic</w:t>
      </w:r>
      <w:proofErr w:type="spellEnd"/>
      <w:r w:rsidR="00C47E64" w:rsidRPr="00C47E64">
        <w:rPr>
          <w:rFonts w:ascii="Arial" w:hAnsi="Arial" w:cs="Arial"/>
        </w:rPr>
        <w:t>-Drehautomaten.</w:t>
      </w:r>
    </w:p>
    <w:p w14:paraId="1E8F5043" w14:textId="77777777" w:rsidR="00F5059A" w:rsidRDefault="00F5059A" w:rsidP="00F5059A">
      <w:pPr>
        <w:rPr>
          <w:rFonts w:ascii="Arial" w:hAnsi="Arial" w:cs="Arial"/>
          <w:color w:val="000000" w:themeColor="text1"/>
        </w:rPr>
      </w:pPr>
      <w:r w:rsidRPr="00B84A31">
        <w:rPr>
          <w:rFonts w:ascii="Arial" w:hAnsi="Arial" w:cs="Arial"/>
          <w:color w:val="000000" w:themeColor="text1"/>
        </w:rPr>
        <w:t xml:space="preserve">Quelle: </w:t>
      </w:r>
      <w:r w:rsidR="00D34146" w:rsidRPr="00B84A31">
        <w:rPr>
          <w:rFonts w:ascii="Arial" w:hAnsi="Arial" w:cs="Arial"/>
          <w:color w:val="000000" w:themeColor="text1"/>
        </w:rPr>
        <w:t>HORN</w:t>
      </w:r>
      <w:r w:rsidRPr="00B84A31">
        <w:rPr>
          <w:rFonts w:ascii="Arial" w:hAnsi="Arial" w:cs="Arial"/>
          <w:color w:val="000000" w:themeColor="text1"/>
        </w:rPr>
        <w:t>/Sauermann</w:t>
      </w:r>
    </w:p>
    <w:p w14:paraId="7B06DE39" w14:textId="77777777" w:rsidR="00F5059A" w:rsidRDefault="00F5059A" w:rsidP="00F5059A">
      <w:pPr>
        <w:rPr>
          <w:rFonts w:ascii="Arial" w:hAnsi="Arial" w:cs="Arial"/>
          <w:color w:val="000000" w:themeColor="text1"/>
        </w:rPr>
      </w:pPr>
    </w:p>
    <w:p w14:paraId="51882046" w14:textId="15E8F484" w:rsidR="00F5059A" w:rsidRPr="00F5059A" w:rsidRDefault="00ED1303" w:rsidP="00F5059A">
      <w:pPr>
        <w:rPr>
          <w:rFonts w:ascii="Arial" w:hAnsi="Arial" w:cs="Arial"/>
          <w:color w:val="000000" w:themeColor="text1"/>
        </w:rPr>
      </w:pPr>
      <w:r>
        <w:rPr>
          <w:noProof/>
        </w:rPr>
        <w:drawing>
          <wp:inline distT="0" distB="0" distL="0" distR="0" wp14:anchorId="1226FDCB" wp14:editId="76C8F196">
            <wp:extent cx="2438400" cy="16287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1628775"/>
                    </a:xfrm>
                    <a:prstGeom prst="rect">
                      <a:avLst/>
                    </a:prstGeom>
                    <a:noFill/>
                    <a:ln>
                      <a:noFill/>
                    </a:ln>
                  </pic:spPr>
                </pic:pic>
              </a:graphicData>
            </a:graphic>
          </wp:inline>
        </w:drawing>
      </w:r>
    </w:p>
    <w:p w14:paraId="6E4B0919" w14:textId="0532DABD" w:rsidR="00D63A63" w:rsidRDefault="00F5059A" w:rsidP="00F5059A">
      <w:pPr>
        <w:rPr>
          <w:rFonts w:ascii="Arial" w:hAnsi="Arial" w:cs="Arial"/>
        </w:rPr>
      </w:pPr>
      <w:r w:rsidRPr="00F5059A">
        <w:rPr>
          <w:rFonts w:ascii="Arial" w:hAnsi="Arial" w:cs="Arial"/>
        </w:rPr>
        <w:t xml:space="preserve">BU: </w:t>
      </w:r>
      <w:r w:rsidR="00C47E64" w:rsidRPr="00C47E64">
        <w:rPr>
          <w:rFonts w:ascii="Arial" w:hAnsi="Arial" w:cs="Arial"/>
        </w:rPr>
        <w:t>Die Trägerwerkzeuge verfügen über eine an den jeweiligen Maschinentyp angepasste Schnittstelle.</w:t>
      </w:r>
    </w:p>
    <w:p w14:paraId="4FA904F5" w14:textId="77777777" w:rsidR="00F5059A" w:rsidRPr="00F5059A" w:rsidRDefault="00F5059A" w:rsidP="00F5059A">
      <w:pPr>
        <w:rPr>
          <w:rFonts w:ascii="Arial" w:hAnsi="Arial" w:cs="Arial"/>
        </w:rPr>
      </w:pPr>
      <w:r w:rsidRPr="00B84A31">
        <w:rPr>
          <w:rFonts w:ascii="Arial" w:hAnsi="Arial" w:cs="Arial"/>
        </w:rPr>
        <w:t xml:space="preserve">Quelle: </w:t>
      </w:r>
      <w:r w:rsidR="00D34146" w:rsidRPr="00B84A31">
        <w:rPr>
          <w:rFonts w:ascii="Arial" w:hAnsi="Arial" w:cs="Arial"/>
        </w:rPr>
        <w:t>HORN</w:t>
      </w:r>
      <w:r w:rsidRPr="00B84A31">
        <w:rPr>
          <w:rFonts w:ascii="Arial" w:hAnsi="Arial" w:cs="Arial"/>
        </w:rPr>
        <w:t>/Sauermann</w:t>
      </w:r>
    </w:p>
    <w:p w14:paraId="22301508" w14:textId="77777777" w:rsidR="00F5059A" w:rsidRPr="00F5059A" w:rsidRDefault="00F5059A" w:rsidP="00F5059A">
      <w:pPr>
        <w:rPr>
          <w:rFonts w:ascii="Arial" w:hAnsi="Arial" w:cs="Arial"/>
        </w:rPr>
      </w:pPr>
    </w:p>
    <w:p w14:paraId="29A38835" w14:textId="1E97EB30" w:rsidR="00F5059A" w:rsidRDefault="00F5059A" w:rsidP="00F5059A">
      <w:pPr>
        <w:rPr>
          <w:rFonts w:ascii="Arial" w:hAnsi="Arial" w:cs="Arial"/>
        </w:rPr>
      </w:pPr>
    </w:p>
    <w:p w14:paraId="45264051" w14:textId="77777777" w:rsidR="0001267E" w:rsidRPr="00F5059A" w:rsidRDefault="0001267E" w:rsidP="00F5059A">
      <w:pPr>
        <w:rPr>
          <w:rFonts w:ascii="Arial" w:hAnsi="Arial" w:cs="Arial"/>
        </w:rPr>
      </w:pPr>
    </w:p>
    <w:p w14:paraId="3A30E2BF" w14:textId="3ED268B2" w:rsidR="0051507D" w:rsidRDefault="0051507D" w:rsidP="0051507D">
      <w:pPr>
        <w:autoSpaceDE w:val="0"/>
        <w:autoSpaceDN w:val="0"/>
        <w:adjustRightInd w:val="0"/>
        <w:spacing w:after="0" w:line="360" w:lineRule="auto"/>
        <w:rPr>
          <w:rFonts w:ascii="Arial" w:hAnsi="Arial" w:cs="Arial"/>
        </w:rPr>
      </w:pPr>
    </w:p>
    <w:p w14:paraId="2907382D" w14:textId="77777777" w:rsidR="00C47E64" w:rsidRDefault="00C47E64" w:rsidP="0051507D">
      <w:pPr>
        <w:autoSpaceDE w:val="0"/>
        <w:autoSpaceDN w:val="0"/>
        <w:adjustRightInd w:val="0"/>
        <w:spacing w:after="0" w:line="360" w:lineRule="auto"/>
        <w:rPr>
          <w:rFonts w:ascii="Arial" w:hAnsi="Arial" w:cs="Arial"/>
        </w:rPr>
      </w:pPr>
    </w:p>
    <w:p w14:paraId="00779BC6" w14:textId="77777777" w:rsidR="0051507D" w:rsidRPr="00F5059A" w:rsidRDefault="0051507D" w:rsidP="0051507D">
      <w:pPr>
        <w:autoSpaceDE w:val="0"/>
        <w:autoSpaceDN w:val="0"/>
        <w:adjustRightInd w:val="0"/>
        <w:spacing w:after="0" w:line="360" w:lineRule="auto"/>
        <w:rPr>
          <w:rFonts w:ascii="Arial" w:hAnsi="Arial" w:cs="Arial"/>
        </w:rPr>
      </w:pPr>
      <w:r w:rsidRPr="00F5059A">
        <w:rPr>
          <w:rFonts w:ascii="Arial" w:hAnsi="Arial" w:cs="Arial"/>
        </w:rPr>
        <w:lastRenderedPageBreak/>
        <w:t>Zuständig für Rückfragen:</w:t>
      </w:r>
    </w:p>
    <w:p w14:paraId="079F9B01" w14:textId="47111246" w:rsidR="0051507D" w:rsidRPr="00B84A31" w:rsidRDefault="00B84A31" w:rsidP="0051507D">
      <w:pPr>
        <w:autoSpaceDE w:val="0"/>
        <w:autoSpaceDN w:val="0"/>
        <w:adjustRightInd w:val="0"/>
        <w:spacing w:after="0" w:line="360" w:lineRule="auto"/>
        <w:rPr>
          <w:rFonts w:ascii="Arial" w:hAnsi="Arial" w:cs="Arial"/>
        </w:rPr>
      </w:pPr>
      <w:r w:rsidRPr="00B84A31">
        <w:rPr>
          <w:rFonts w:ascii="Arial" w:hAnsi="Arial" w:cs="Arial"/>
        </w:rPr>
        <w:t>Hartmetall-Werkzeugfabrik Paul Horn G</w:t>
      </w:r>
      <w:r>
        <w:rPr>
          <w:rFonts w:ascii="Arial" w:hAnsi="Arial" w:cs="Arial"/>
        </w:rPr>
        <w:t>mbH</w:t>
      </w:r>
    </w:p>
    <w:p w14:paraId="110A1EF4" w14:textId="77777777" w:rsidR="0051507D" w:rsidRPr="00ED1303" w:rsidRDefault="0051507D" w:rsidP="0051507D">
      <w:pPr>
        <w:autoSpaceDE w:val="0"/>
        <w:autoSpaceDN w:val="0"/>
        <w:adjustRightInd w:val="0"/>
        <w:spacing w:after="0" w:line="360" w:lineRule="auto"/>
        <w:rPr>
          <w:rFonts w:ascii="Arial" w:hAnsi="Arial" w:cs="Arial"/>
        </w:rPr>
      </w:pPr>
      <w:r w:rsidRPr="00ED1303">
        <w:rPr>
          <w:rFonts w:ascii="Arial" w:hAnsi="Arial" w:cs="Arial"/>
        </w:rPr>
        <w:t>Christian Thiele</w:t>
      </w:r>
    </w:p>
    <w:p w14:paraId="4C522E59"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Pressesprecher</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Horn-Straße 1, 72072 Tübingen</w:t>
      </w:r>
    </w:p>
    <w:p w14:paraId="445C234A" w14:textId="77777777" w:rsidR="0051507D" w:rsidRPr="00B84A31" w:rsidRDefault="0051507D" w:rsidP="0051507D">
      <w:pPr>
        <w:autoSpaceDE w:val="0"/>
        <w:autoSpaceDN w:val="0"/>
        <w:adjustRightInd w:val="0"/>
        <w:spacing w:after="0" w:line="360" w:lineRule="auto"/>
        <w:rPr>
          <w:rFonts w:ascii="Arial" w:hAnsi="Arial" w:cs="Arial"/>
          <w:lang w:val="en-US"/>
        </w:rPr>
      </w:pPr>
      <w:r w:rsidRPr="00B84A31">
        <w:rPr>
          <w:rFonts w:ascii="Arial" w:hAnsi="Arial" w:cs="Arial"/>
          <w:lang w:val="en-US"/>
        </w:rPr>
        <w:t>Tel.: +49 7071 7004-1820, Fax: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Email: </w:t>
      </w:r>
      <w:hyperlink r:id="rId8"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9"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B319" w14:textId="77777777" w:rsidR="00A354F4" w:rsidRDefault="00A354F4" w:rsidP="00925DB2">
      <w:pPr>
        <w:spacing w:after="0" w:line="240" w:lineRule="auto"/>
      </w:pPr>
      <w:r>
        <w:separator/>
      </w:r>
    </w:p>
  </w:endnote>
  <w:endnote w:type="continuationSeparator" w:id="0">
    <w:p w14:paraId="46BF89A1" w14:textId="77777777" w:rsidR="00A354F4" w:rsidRDefault="00A354F4"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EC25" w14:textId="77777777" w:rsidR="00A354F4" w:rsidRDefault="00A354F4" w:rsidP="00925DB2">
      <w:pPr>
        <w:spacing w:after="0" w:line="240" w:lineRule="auto"/>
      </w:pPr>
      <w:r>
        <w:separator/>
      </w:r>
    </w:p>
  </w:footnote>
  <w:footnote w:type="continuationSeparator" w:id="0">
    <w:p w14:paraId="5F2E4F50" w14:textId="77777777" w:rsidR="00A354F4" w:rsidRDefault="00A354F4"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4754D"/>
    <w:rsid w:val="00077C9D"/>
    <w:rsid w:val="00083723"/>
    <w:rsid w:val="0009398B"/>
    <w:rsid w:val="00094644"/>
    <w:rsid w:val="000A36AA"/>
    <w:rsid w:val="000C3359"/>
    <w:rsid w:val="000C7345"/>
    <w:rsid w:val="000E45D3"/>
    <w:rsid w:val="00136B12"/>
    <w:rsid w:val="00144A29"/>
    <w:rsid w:val="0016158B"/>
    <w:rsid w:val="001B3DED"/>
    <w:rsid w:val="001D3FDF"/>
    <w:rsid w:val="001E6C8C"/>
    <w:rsid w:val="001F0082"/>
    <w:rsid w:val="002045D4"/>
    <w:rsid w:val="00233FBE"/>
    <w:rsid w:val="00255304"/>
    <w:rsid w:val="002A0FBC"/>
    <w:rsid w:val="002B43E1"/>
    <w:rsid w:val="002B7497"/>
    <w:rsid w:val="002C5EEA"/>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E285F"/>
    <w:rsid w:val="004E4EC2"/>
    <w:rsid w:val="004E6F5A"/>
    <w:rsid w:val="0051507D"/>
    <w:rsid w:val="00521B1D"/>
    <w:rsid w:val="00545B8A"/>
    <w:rsid w:val="00554440"/>
    <w:rsid w:val="00556398"/>
    <w:rsid w:val="00567DA8"/>
    <w:rsid w:val="00591D7C"/>
    <w:rsid w:val="005B372D"/>
    <w:rsid w:val="005D52DA"/>
    <w:rsid w:val="005E299E"/>
    <w:rsid w:val="00617E9D"/>
    <w:rsid w:val="00636ABA"/>
    <w:rsid w:val="00650455"/>
    <w:rsid w:val="00686157"/>
    <w:rsid w:val="006865F2"/>
    <w:rsid w:val="00693D38"/>
    <w:rsid w:val="006A247B"/>
    <w:rsid w:val="006A5291"/>
    <w:rsid w:val="006F3A10"/>
    <w:rsid w:val="007012BC"/>
    <w:rsid w:val="007019A7"/>
    <w:rsid w:val="00723E5C"/>
    <w:rsid w:val="00725BCA"/>
    <w:rsid w:val="00731DE2"/>
    <w:rsid w:val="00734587"/>
    <w:rsid w:val="007366A5"/>
    <w:rsid w:val="00762688"/>
    <w:rsid w:val="0078218B"/>
    <w:rsid w:val="007A52E3"/>
    <w:rsid w:val="007D3C38"/>
    <w:rsid w:val="007F1A5E"/>
    <w:rsid w:val="007F41C0"/>
    <w:rsid w:val="007F6A41"/>
    <w:rsid w:val="008371F7"/>
    <w:rsid w:val="00846C40"/>
    <w:rsid w:val="008541F6"/>
    <w:rsid w:val="00856156"/>
    <w:rsid w:val="0087306B"/>
    <w:rsid w:val="008773F2"/>
    <w:rsid w:val="008A1283"/>
    <w:rsid w:val="008D6D9E"/>
    <w:rsid w:val="008F78CE"/>
    <w:rsid w:val="00904397"/>
    <w:rsid w:val="009123B9"/>
    <w:rsid w:val="0091455E"/>
    <w:rsid w:val="00925DB2"/>
    <w:rsid w:val="00926A64"/>
    <w:rsid w:val="009359C7"/>
    <w:rsid w:val="00940AAC"/>
    <w:rsid w:val="00941A04"/>
    <w:rsid w:val="009703B6"/>
    <w:rsid w:val="00986435"/>
    <w:rsid w:val="00995A54"/>
    <w:rsid w:val="009B0ADA"/>
    <w:rsid w:val="009B7A4E"/>
    <w:rsid w:val="009C465D"/>
    <w:rsid w:val="009E08E7"/>
    <w:rsid w:val="009E2257"/>
    <w:rsid w:val="009E25AE"/>
    <w:rsid w:val="009E57D2"/>
    <w:rsid w:val="00A051EE"/>
    <w:rsid w:val="00A104B3"/>
    <w:rsid w:val="00A23939"/>
    <w:rsid w:val="00A330B5"/>
    <w:rsid w:val="00A34100"/>
    <w:rsid w:val="00A354F4"/>
    <w:rsid w:val="00A60596"/>
    <w:rsid w:val="00A617E2"/>
    <w:rsid w:val="00A65E23"/>
    <w:rsid w:val="00A84F31"/>
    <w:rsid w:val="00A9258C"/>
    <w:rsid w:val="00AA51BC"/>
    <w:rsid w:val="00AF5558"/>
    <w:rsid w:val="00B0243E"/>
    <w:rsid w:val="00B11BD6"/>
    <w:rsid w:val="00B15205"/>
    <w:rsid w:val="00B16A85"/>
    <w:rsid w:val="00B505B7"/>
    <w:rsid w:val="00B5079A"/>
    <w:rsid w:val="00B6538A"/>
    <w:rsid w:val="00B84A31"/>
    <w:rsid w:val="00BA0AE7"/>
    <w:rsid w:val="00BC1085"/>
    <w:rsid w:val="00BD5A8D"/>
    <w:rsid w:val="00BD793B"/>
    <w:rsid w:val="00BE0F8E"/>
    <w:rsid w:val="00BE7556"/>
    <w:rsid w:val="00BF07D2"/>
    <w:rsid w:val="00C03381"/>
    <w:rsid w:val="00C06B99"/>
    <w:rsid w:val="00C233F3"/>
    <w:rsid w:val="00C47E64"/>
    <w:rsid w:val="00C512DF"/>
    <w:rsid w:val="00C51449"/>
    <w:rsid w:val="00C527F9"/>
    <w:rsid w:val="00C543FD"/>
    <w:rsid w:val="00C60406"/>
    <w:rsid w:val="00C60E5C"/>
    <w:rsid w:val="00C641DC"/>
    <w:rsid w:val="00C74A47"/>
    <w:rsid w:val="00C848B8"/>
    <w:rsid w:val="00CC4269"/>
    <w:rsid w:val="00CE3B68"/>
    <w:rsid w:val="00D03568"/>
    <w:rsid w:val="00D34146"/>
    <w:rsid w:val="00D57AC5"/>
    <w:rsid w:val="00D62E01"/>
    <w:rsid w:val="00D63A63"/>
    <w:rsid w:val="00D657F3"/>
    <w:rsid w:val="00D924C0"/>
    <w:rsid w:val="00DA4DF2"/>
    <w:rsid w:val="00DA4F95"/>
    <w:rsid w:val="00DC36B0"/>
    <w:rsid w:val="00DD4B1C"/>
    <w:rsid w:val="00DE22B7"/>
    <w:rsid w:val="00E0265F"/>
    <w:rsid w:val="00E22D8A"/>
    <w:rsid w:val="00E44CBF"/>
    <w:rsid w:val="00E46414"/>
    <w:rsid w:val="00E47F2A"/>
    <w:rsid w:val="00E80C9E"/>
    <w:rsid w:val="00E86700"/>
    <w:rsid w:val="00EC1656"/>
    <w:rsid w:val="00EC7570"/>
    <w:rsid w:val="00ED1303"/>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317</Words>
  <Characters>1999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2312</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23</cp:revision>
  <cp:lastPrinted>2015-02-20T10:59:00Z</cp:lastPrinted>
  <dcterms:created xsi:type="dcterms:W3CDTF">2019-03-05T08:03:00Z</dcterms:created>
  <dcterms:modified xsi:type="dcterms:W3CDTF">2026-08-03T07:20:00Z</dcterms:modified>
</cp:coreProperties>
</file>